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97" w:rsidRPr="00DD3B11" w:rsidRDefault="00584897" w:rsidP="00DD3B11">
      <w:pPr>
        <w:spacing w:after="0"/>
        <w:jc w:val="center"/>
        <w:rPr>
          <w:b/>
        </w:rPr>
      </w:pPr>
      <w:r w:rsidRPr="008A3415">
        <w:rPr>
          <w:b/>
        </w:rPr>
        <w:t>VŠEOBECNÉ PODMÍNKY</w:t>
      </w:r>
    </w:p>
    <w:p w:rsidR="00A943CA" w:rsidRPr="00DD3B11" w:rsidRDefault="00A943CA" w:rsidP="00DD3B11">
      <w:pPr>
        <w:spacing w:after="0"/>
        <w:jc w:val="center"/>
        <w:rPr>
          <w:b/>
        </w:rPr>
      </w:pPr>
    </w:p>
    <w:p w:rsidR="00584897" w:rsidRPr="00DD3B11" w:rsidRDefault="00DF7CE7" w:rsidP="00DD3B11">
      <w:pPr>
        <w:spacing w:after="0"/>
        <w:jc w:val="center"/>
        <w:rPr>
          <w:b/>
        </w:rPr>
      </w:pPr>
      <w:r>
        <w:rPr>
          <w:b/>
        </w:rPr>
        <w:t>“Program hlídání dětí“</w:t>
      </w:r>
      <w:r w:rsidR="00A943CA" w:rsidRPr="00DD3B11">
        <w:rPr>
          <w:b/>
        </w:rPr>
        <w:t xml:space="preserve"> -</w:t>
      </w:r>
      <w:r w:rsidR="00584897" w:rsidRPr="00DD3B11">
        <w:rPr>
          <w:b/>
        </w:rPr>
        <w:t xml:space="preserve"> </w:t>
      </w:r>
      <w:r w:rsidR="004877F8" w:rsidRPr="00DD3B11">
        <w:rPr>
          <w:b/>
        </w:rPr>
        <w:t>Sportovní areály Chrudim</w:t>
      </w:r>
      <w:r w:rsidR="00A943CA" w:rsidRPr="00DD3B11">
        <w:rPr>
          <w:b/>
        </w:rPr>
        <w:t xml:space="preserve"> s.r.o.</w:t>
      </w:r>
    </w:p>
    <w:p w:rsidR="00584897" w:rsidRPr="00DD3B11" w:rsidRDefault="00584897" w:rsidP="00DD3B11">
      <w:pPr>
        <w:spacing w:after="0"/>
        <w:jc w:val="center"/>
        <w:rPr>
          <w:b/>
        </w:rPr>
      </w:pPr>
      <w:r w:rsidRPr="00DD3B11">
        <w:rPr>
          <w:b/>
        </w:rPr>
        <w:t xml:space="preserve">Všeobecné podmínky se vztahují k přihlášce dítěte na </w:t>
      </w:r>
      <w:r w:rsidR="00F17E5B">
        <w:rPr>
          <w:b/>
        </w:rPr>
        <w:t xml:space="preserve">Program </w:t>
      </w:r>
      <w:r w:rsidR="00DF7CE7">
        <w:rPr>
          <w:b/>
        </w:rPr>
        <w:t>hlídání dětí</w:t>
      </w:r>
    </w:p>
    <w:p w:rsidR="008A3415" w:rsidRDefault="008A3415" w:rsidP="00DD3B11">
      <w:pPr>
        <w:spacing w:after="0"/>
        <w:jc w:val="both"/>
      </w:pPr>
    </w:p>
    <w:p w:rsidR="00584897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>Přihláškou se rodič (rodiče) nebo zákonn</w:t>
      </w:r>
      <w:r w:rsidR="00526163">
        <w:t>í</w:t>
      </w:r>
      <w:r>
        <w:t xml:space="preserve"> zástupci dítěte zavazují k povinnostem,</w:t>
      </w:r>
      <w:r w:rsidR="00DD3B11">
        <w:t xml:space="preserve"> </w:t>
      </w:r>
      <w:r>
        <w:t xml:space="preserve">které pro ně plynou z těchto všeobecných podmínek. Předmětem smlouvy mezi provozovatelem </w:t>
      </w:r>
      <w:r w:rsidR="00DF7CE7">
        <w:t>„Pr</w:t>
      </w:r>
      <w:r w:rsidR="00DF7CE7">
        <w:t>o</w:t>
      </w:r>
      <w:r w:rsidR="00DF7CE7">
        <w:t>gramu hlídání dětí“ (dále jen „hlídání dětí“)</w:t>
      </w:r>
      <w:r>
        <w:t xml:space="preserve"> a objednatelem (zákonným zástupcem) je účast dítěte na </w:t>
      </w:r>
      <w:r w:rsidR="00DF7CE7">
        <w:t>hlídání dětí</w:t>
      </w:r>
      <w:r>
        <w:t>.</w:t>
      </w:r>
      <w:r w:rsidR="00526163">
        <w:t xml:space="preserve"> </w:t>
      </w:r>
      <w:r>
        <w:t xml:space="preserve">Objednatel – zákonný zástupce dítěte (dále jen zákonný zástupce), </w:t>
      </w:r>
      <w:r w:rsidR="00E358A3">
        <w:t>p</w:t>
      </w:r>
      <w:r>
        <w:t>r</w:t>
      </w:r>
      <w:r>
        <w:t>o</w:t>
      </w:r>
      <w:r>
        <w:t xml:space="preserve">vozovatel </w:t>
      </w:r>
      <w:r w:rsidR="004877F8">
        <w:t>–</w:t>
      </w:r>
      <w:r>
        <w:t xml:space="preserve"> </w:t>
      </w:r>
      <w:r w:rsidR="004877F8">
        <w:t>Sportovní areály města Chrudim s.r.o.</w:t>
      </w:r>
    </w:p>
    <w:p w:rsidR="008A3415" w:rsidRDefault="008A3415" w:rsidP="00DD3B11">
      <w:pPr>
        <w:spacing w:after="0"/>
        <w:jc w:val="both"/>
      </w:pPr>
    </w:p>
    <w:p w:rsidR="00584897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 xml:space="preserve">Účastníkem </w:t>
      </w:r>
      <w:r w:rsidR="00DF7CE7">
        <w:t>hlídání dětí</w:t>
      </w:r>
      <w:r>
        <w:t xml:space="preserve"> se rozumí osoba, jejíž pobyt je podložen řádně vyplněnou přihláškou na </w:t>
      </w:r>
      <w:r w:rsidR="00DF7CE7">
        <w:t>hlídání dětí</w:t>
      </w:r>
      <w:r>
        <w:t xml:space="preserve"> a cena byla uhrazena v souladu s pokyny provozovatele.</w:t>
      </w:r>
    </w:p>
    <w:p w:rsidR="00584897" w:rsidRDefault="00584897" w:rsidP="00526163">
      <w:pPr>
        <w:spacing w:after="0"/>
        <w:ind w:left="720" w:hanging="11"/>
        <w:jc w:val="both"/>
      </w:pPr>
      <w:r>
        <w:t>Osoby mladší 18 let jsou ve smluvním vztahu zastoupeny osobou starší 18 let</w:t>
      </w:r>
      <w:r w:rsidR="00E358A3">
        <w:t xml:space="preserve"> </w:t>
      </w:r>
      <w:r>
        <w:t>(zákonný z</w:t>
      </w:r>
      <w:r>
        <w:t>á</w:t>
      </w:r>
      <w:r>
        <w:t xml:space="preserve">stupce dítěte). Zákonný zástupce přebírá plnou odpovědnost za naplnění dojednaných smluvních podmínek. Smluvní vztah mezi zákonným zástupcem a provozovatelem vzniká a nabývá účinnosti okamžikem podpisu zákonného zástupce na přihlášce na </w:t>
      </w:r>
      <w:r w:rsidR="00DF7CE7">
        <w:t>hlídání dětí</w:t>
      </w:r>
      <w:r>
        <w:t>.</w:t>
      </w:r>
    </w:p>
    <w:p w:rsidR="008A3415" w:rsidRDefault="008A3415" w:rsidP="00DD3B11">
      <w:pPr>
        <w:spacing w:after="0"/>
        <w:jc w:val="both"/>
      </w:pPr>
    </w:p>
    <w:p w:rsidR="00584897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 xml:space="preserve">Účastník </w:t>
      </w:r>
      <w:r w:rsidR="00DF7CE7">
        <w:t>hlídání dětí</w:t>
      </w:r>
      <w:r w:rsidR="00500F64">
        <w:t xml:space="preserve"> </w:t>
      </w:r>
      <w:r>
        <w:t xml:space="preserve">je povinen dodržovat pobytový řád, režim dne a pokyny vedení </w:t>
      </w:r>
      <w:r w:rsidR="00DF7CE7">
        <w:t>hlídání dětí</w:t>
      </w:r>
      <w:r>
        <w:t xml:space="preserve">. Především pak pokyny týkající se bezpečnosti a zdraví účastníků </w:t>
      </w:r>
      <w:r w:rsidR="00DF7CE7">
        <w:t>hlídání dětí</w:t>
      </w:r>
      <w:r>
        <w:t xml:space="preserve">. Účastník je povinen zdržet se chování, které může poškozovat ostatní účastníky </w:t>
      </w:r>
      <w:r w:rsidR="00DF7CE7">
        <w:t>hlídání dětí</w:t>
      </w:r>
      <w:r>
        <w:t xml:space="preserve">. V případě nezvládnutelných kázeňských problémů s účastníkem si pořadatel vyhrazuje právo vyloučit jej a uplatnit příslušný stornovací poplatek. Účastník </w:t>
      </w:r>
      <w:r w:rsidR="00DF7CE7">
        <w:t>hlídání dětí</w:t>
      </w:r>
      <w:r>
        <w:t xml:space="preserve"> je povinen šetřit majetek v místě pobytu.</w:t>
      </w:r>
    </w:p>
    <w:p w:rsidR="008A3415" w:rsidRDefault="008A3415" w:rsidP="00DD3B11">
      <w:pPr>
        <w:spacing w:after="0"/>
        <w:jc w:val="both"/>
      </w:pPr>
    </w:p>
    <w:p w:rsidR="00526163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 xml:space="preserve">Zákonný zástupce je povinen před nástupem na </w:t>
      </w:r>
      <w:r w:rsidR="00DF7CE7">
        <w:t>hlídání dětí</w:t>
      </w:r>
      <w:r>
        <w:t xml:space="preserve"> seznámit dítě přiměřeným zp</w:t>
      </w:r>
      <w:r>
        <w:t>ů</w:t>
      </w:r>
      <w:r>
        <w:t>sobem s daným řádem a to zejména s následujícími body:</w:t>
      </w:r>
    </w:p>
    <w:p w:rsidR="00526163" w:rsidRDefault="00526163" w:rsidP="00526163">
      <w:pPr>
        <w:pStyle w:val="Odstavecseseznamem"/>
      </w:pPr>
    </w:p>
    <w:p w:rsidR="00584897" w:rsidRDefault="00584897" w:rsidP="00526163">
      <w:pPr>
        <w:pStyle w:val="Odstavecseseznamem"/>
        <w:numPr>
          <w:ilvl w:val="0"/>
          <w:numId w:val="4"/>
        </w:numPr>
        <w:spacing w:after="0"/>
        <w:ind w:left="1134" w:hanging="425"/>
        <w:jc w:val="both"/>
      </w:pPr>
      <w:r>
        <w:t>Pohyb dětí – Děti nesmí opustit bez souhlasu vedoucích objekt či prostory, při koupání je dítě povinno dbát pokynů vedoucích, nevzdalovat se od skupiny či určené trasy. Dle p</w:t>
      </w:r>
      <w:r>
        <w:t>o</w:t>
      </w:r>
      <w:r>
        <w:t xml:space="preserve">kynů vedoucích děti nesmí chodit bez souhlasu na určená místa. </w:t>
      </w:r>
    </w:p>
    <w:p w:rsidR="00584897" w:rsidRDefault="00584897" w:rsidP="00526163">
      <w:pPr>
        <w:pStyle w:val="Odstavecseseznamem"/>
        <w:numPr>
          <w:ilvl w:val="0"/>
          <w:numId w:val="4"/>
        </w:numPr>
        <w:spacing w:after="0"/>
        <w:ind w:left="1134" w:hanging="425"/>
        <w:jc w:val="both"/>
      </w:pPr>
      <w:r>
        <w:t>Pokyny vedoucích – Děti musí respektovat pokyny vedoucích.</w:t>
      </w:r>
    </w:p>
    <w:p w:rsidR="00584897" w:rsidRDefault="00584897" w:rsidP="00526163">
      <w:pPr>
        <w:pStyle w:val="Odstavecseseznamem"/>
        <w:numPr>
          <w:ilvl w:val="0"/>
          <w:numId w:val="4"/>
        </w:numPr>
        <w:spacing w:after="0"/>
        <w:ind w:left="1134" w:hanging="425"/>
        <w:jc w:val="both"/>
      </w:pPr>
      <w:r>
        <w:t>Zdraví dítěte – V případě zdravotních problémů musí dítě tyto neprodleně nahlásit hla</w:t>
      </w:r>
      <w:r>
        <w:t>v</w:t>
      </w:r>
      <w:r>
        <w:t>ní vedoucí. Je zakázáno užívání léků bez souhlasu hlavního vedoucího (i vlastní léky, v</w:t>
      </w:r>
      <w:r>
        <w:t>i</w:t>
      </w:r>
      <w:r>
        <w:t xml:space="preserve">tamíny), vlastní léky je nutné oznámit hlavnímu vedoucímu. </w:t>
      </w:r>
    </w:p>
    <w:p w:rsidR="00584897" w:rsidRDefault="00584897" w:rsidP="00526163">
      <w:pPr>
        <w:pStyle w:val="Odstavecseseznamem"/>
        <w:numPr>
          <w:ilvl w:val="0"/>
          <w:numId w:val="4"/>
        </w:numPr>
        <w:spacing w:after="0"/>
        <w:ind w:left="1134" w:hanging="425"/>
        <w:jc w:val="both"/>
      </w:pPr>
      <w:r>
        <w:t xml:space="preserve">Strava – Děti musí respektovat zákaz sběru </w:t>
      </w:r>
      <w:r w:rsidR="000C7380">
        <w:t>a konzumace volně rostoucích</w:t>
      </w:r>
      <w:r>
        <w:t xml:space="preserve"> plodů a dod</w:t>
      </w:r>
      <w:r>
        <w:t>r</w:t>
      </w:r>
      <w:r>
        <w:t>žovat pitný režim.</w:t>
      </w:r>
    </w:p>
    <w:p w:rsidR="00584897" w:rsidRDefault="00584897" w:rsidP="00526163">
      <w:pPr>
        <w:pStyle w:val="Odstavecseseznamem"/>
        <w:numPr>
          <w:ilvl w:val="0"/>
          <w:numId w:val="4"/>
        </w:numPr>
        <w:spacing w:after="0"/>
        <w:ind w:left="1134" w:hanging="425"/>
        <w:jc w:val="both"/>
      </w:pPr>
      <w:r>
        <w:t>Alkohol, drogy, kouření – Děti musí dodržovat přísný zákaz kouření, užívání alkoholu, drog a omamných látek.</w:t>
      </w:r>
    </w:p>
    <w:p w:rsidR="00584897" w:rsidRDefault="00584897" w:rsidP="00526163">
      <w:pPr>
        <w:pStyle w:val="Odstavecseseznamem"/>
        <w:numPr>
          <w:ilvl w:val="0"/>
          <w:numId w:val="4"/>
        </w:numPr>
        <w:spacing w:after="0"/>
        <w:ind w:left="1134" w:hanging="425"/>
        <w:jc w:val="both"/>
      </w:pPr>
      <w:r>
        <w:t>Základy slušného chování – Děti by měly užívat zásady slušného chování (pozdravení, prosba, poděkování) a neužívat sprostá slova.</w:t>
      </w:r>
    </w:p>
    <w:p w:rsidR="00584897" w:rsidRDefault="00584897" w:rsidP="00526163">
      <w:pPr>
        <w:pStyle w:val="Odstavecseseznamem"/>
        <w:numPr>
          <w:ilvl w:val="0"/>
          <w:numId w:val="4"/>
        </w:numPr>
        <w:spacing w:after="0"/>
        <w:ind w:left="1134" w:hanging="425"/>
        <w:jc w:val="both"/>
      </w:pPr>
      <w:r>
        <w:t>Šikana, násilí – V případě násilí nebo šikany je potřeba ihned upozornit jakoukoli dosp</w:t>
      </w:r>
      <w:r>
        <w:t>ě</w:t>
      </w:r>
      <w:r>
        <w:t>lou osobu (vedoucí).</w:t>
      </w:r>
    </w:p>
    <w:p w:rsidR="008A3415" w:rsidRDefault="008A3415" w:rsidP="00DD3B11">
      <w:pPr>
        <w:spacing w:after="0"/>
        <w:jc w:val="both"/>
      </w:pPr>
    </w:p>
    <w:p w:rsidR="00584897" w:rsidRDefault="00AD531E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>Vedení</w:t>
      </w:r>
      <w:r w:rsidR="00584897">
        <w:t xml:space="preserve"> upozorň</w:t>
      </w:r>
      <w:r>
        <w:t xml:space="preserve">uje, aby účastník </w:t>
      </w:r>
      <w:r w:rsidR="00DF7CE7">
        <w:t>hlídání dětí</w:t>
      </w:r>
      <w:r>
        <w:t xml:space="preserve"> nevozil s sebou drahou </w:t>
      </w:r>
      <w:r w:rsidR="00DD3B11">
        <w:t>elektroniku, fotoaparát</w:t>
      </w:r>
      <w:r w:rsidR="00584897">
        <w:t xml:space="preserve">, případně jiné cennosti (šperky, hodinky). Z důvodu charakteru akcí nemůže zodpovídat za </w:t>
      </w:r>
      <w:r w:rsidR="00584897">
        <w:lastRenderedPageBreak/>
        <w:t xml:space="preserve">případné ztráty. Pokud účastník této výzvy přesto </w:t>
      </w:r>
      <w:r w:rsidR="00500F64">
        <w:t xml:space="preserve">neuposlechne, </w:t>
      </w:r>
      <w:r w:rsidR="000C7380">
        <w:t>S</w:t>
      </w:r>
      <w:r>
        <w:t xml:space="preserve">portovní areály města Chrudim neodpovídají </w:t>
      </w:r>
      <w:r w:rsidR="00584897">
        <w:t>za ztrátu věcí dítěte.</w:t>
      </w:r>
    </w:p>
    <w:p w:rsidR="00500F64" w:rsidRDefault="00500F64" w:rsidP="00DD3B11">
      <w:pPr>
        <w:spacing w:after="0"/>
        <w:jc w:val="both"/>
      </w:pPr>
    </w:p>
    <w:p w:rsidR="008A3415" w:rsidRDefault="00584897" w:rsidP="00DD3B11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>Podmínkou přijetí zájemce je zákonným zástupc</w:t>
      </w:r>
      <w:r w:rsidR="00603202">
        <w:t>em podepsaná závazná přihláška a</w:t>
      </w:r>
      <w:r w:rsidR="00526163">
        <w:t xml:space="preserve"> </w:t>
      </w:r>
      <w:r>
        <w:t xml:space="preserve">zaplacení </w:t>
      </w:r>
      <w:r w:rsidR="00DF7CE7">
        <w:t>hlídání dětí</w:t>
      </w:r>
      <w:r w:rsidR="00500F64">
        <w:t xml:space="preserve"> </w:t>
      </w:r>
      <w:r w:rsidR="00603202">
        <w:t xml:space="preserve">(nejpozději 1. den </w:t>
      </w:r>
      <w:r w:rsidR="00DF7CE7">
        <w:t>hlídání dětí</w:t>
      </w:r>
      <w:r w:rsidR="00603202">
        <w:t>).</w:t>
      </w:r>
    </w:p>
    <w:p w:rsidR="00603202" w:rsidRDefault="00603202" w:rsidP="00DD3B11">
      <w:pPr>
        <w:spacing w:after="0"/>
        <w:jc w:val="both"/>
      </w:pPr>
    </w:p>
    <w:p w:rsidR="00584897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 xml:space="preserve">Cenové podmínky a způsob úhrady: </w:t>
      </w:r>
      <w:r w:rsidR="00500F64">
        <w:t>Sportovní areály města Chrudim s.r.o. mají</w:t>
      </w:r>
      <w:r>
        <w:t xml:space="preserve"> právo na z</w:t>
      </w:r>
      <w:r>
        <w:t>a</w:t>
      </w:r>
      <w:r>
        <w:t xml:space="preserve">placení ceny </w:t>
      </w:r>
      <w:r w:rsidR="00DF7CE7">
        <w:t>hlídání dětí</w:t>
      </w:r>
      <w:r>
        <w:t xml:space="preserve"> k datu uvedeného na pokynech. Nezaplacení ve stanoveném term</w:t>
      </w:r>
      <w:r>
        <w:t>í</w:t>
      </w:r>
      <w:r>
        <w:t xml:space="preserve">nu a podle instrukcí prodávajícího lze posuzovat jako nedodržení smluvních podmínek a </w:t>
      </w:r>
      <w:r w:rsidR="00500F64">
        <w:t>Sportovní areály města Chrudim s.r.o. mohou</w:t>
      </w:r>
      <w:r>
        <w:t xml:space="preserve"> jednostranně odstoupit od smlouvy. Na o</w:t>
      </w:r>
      <w:r>
        <w:t>d</w:t>
      </w:r>
      <w:r>
        <w:t xml:space="preserve">stoupení od smlouvy se vztahují ustanovení všeobecných pokynů o storno </w:t>
      </w:r>
      <w:proofErr w:type="gramStart"/>
      <w:r>
        <w:t>poplatcích</w:t>
      </w:r>
      <w:proofErr w:type="gramEnd"/>
      <w:r>
        <w:t>.</w:t>
      </w:r>
    </w:p>
    <w:p w:rsidR="008A3415" w:rsidRDefault="008A3415" w:rsidP="00526163">
      <w:pPr>
        <w:spacing w:after="0"/>
        <w:ind w:hanging="720"/>
        <w:jc w:val="both"/>
      </w:pPr>
    </w:p>
    <w:p w:rsidR="00584897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 xml:space="preserve">Zákonný zástupce má právo kdykoliv před začátkem </w:t>
      </w:r>
      <w:r w:rsidR="00DF7CE7">
        <w:t>hlídání dětí</w:t>
      </w:r>
      <w:r>
        <w:t xml:space="preserve"> od závazné přihlášky o</w:t>
      </w:r>
      <w:r>
        <w:t>d</w:t>
      </w:r>
      <w:r>
        <w:t>stoupit. Zrušení pobytu se provádí telefonicky nebo osobně a je stornován ke dni, kdy k n</w:t>
      </w:r>
      <w:r>
        <w:t>a</w:t>
      </w:r>
      <w:r>
        <w:t xml:space="preserve">hlášení došlo. Při zrušení přihlášky, při nenastoupení na </w:t>
      </w:r>
      <w:r w:rsidR="00DF7CE7">
        <w:t>hlídání dětí</w:t>
      </w:r>
      <w:r>
        <w:t>, nebo v případě předča</w:t>
      </w:r>
      <w:r>
        <w:t>s</w:t>
      </w:r>
      <w:r>
        <w:t xml:space="preserve">ného ukončení </w:t>
      </w:r>
      <w:r w:rsidR="000C7380">
        <w:t>hlídání dětí</w:t>
      </w:r>
      <w:r>
        <w:t xml:space="preserve"> je postupováno dle </w:t>
      </w:r>
      <w:proofErr w:type="gramStart"/>
      <w:r>
        <w:t>storno</w:t>
      </w:r>
      <w:proofErr w:type="gramEnd"/>
      <w:r>
        <w:t xml:space="preserve"> podmínek uvedených v bodech </w:t>
      </w:r>
      <w:r w:rsidR="00500F64">
        <w:t>9 -</w:t>
      </w:r>
      <w:r w:rsidR="00A943CA">
        <w:t>10</w:t>
      </w:r>
      <w:r w:rsidR="00500F64">
        <w:t xml:space="preserve"> </w:t>
      </w:r>
      <w:r>
        <w:t>těchto smluvních podmínek.</w:t>
      </w:r>
    </w:p>
    <w:p w:rsidR="008A3415" w:rsidRDefault="008A3415" w:rsidP="00526163">
      <w:pPr>
        <w:spacing w:after="0"/>
        <w:ind w:hanging="720"/>
        <w:jc w:val="both"/>
      </w:pPr>
    </w:p>
    <w:p w:rsidR="00526163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>Výše stornovacího poplatku:</w:t>
      </w:r>
    </w:p>
    <w:p w:rsidR="00526163" w:rsidRDefault="00526163" w:rsidP="00526163">
      <w:pPr>
        <w:pStyle w:val="Odstavecseseznamem"/>
      </w:pPr>
    </w:p>
    <w:p w:rsidR="00500F64" w:rsidRDefault="00584897" w:rsidP="00526163">
      <w:pPr>
        <w:pStyle w:val="Odstavecseseznamem"/>
        <w:numPr>
          <w:ilvl w:val="0"/>
          <w:numId w:val="2"/>
        </w:numPr>
        <w:spacing w:after="0"/>
        <w:ind w:left="1134" w:hanging="425"/>
        <w:jc w:val="both"/>
      </w:pPr>
      <w:r>
        <w:t xml:space="preserve">storno </w:t>
      </w:r>
      <w:r w:rsidR="00603202">
        <w:t>5</w:t>
      </w:r>
      <w:r>
        <w:t>. –</w:t>
      </w:r>
      <w:r w:rsidR="00E358A3">
        <w:t xml:space="preserve"> </w:t>
      </w:r>
      <w:r>
        <w:t xml:space="preserve">1. den před začátkem </w:t>
      </w:r>
      <w:r w:rsidR="00DF7CE7">
        <w:t xml:space="preserve">hlídání </w:t>
      </w:r>
      <w:proofErr w:type="gramStart"/>
      <w:r w:rsidR="00DF7CE7">
        <w:t xml:space="preserve">dětí </w:t>
      </w:r>
      <w:r>
        <w:t xml:space="preserve"> – storn</w:t>
      </w:r>
      <w:r w:rsidR="00500F64">
        <w:t>o</w:t>
      </w:r>
      <w:proofErr w:type="gramEnd"/>
      <w:r w:rsidR="00500F64">
        <w:t xml:space="preserve"> ve výši </w:t>
      </w:r>
      <w:r w:rsidR="00603202">
        <w:t>5</w:t>
      </w:r>
      <w:r w:rsidR="00500F64">
        <w:t xml:space="preserve">0% z úplaty </w:t>
      </w:r>
      <w:r w:rsidR="00DF7CE7">
        <w:t>hlídání dětí</w:t>
      </w:r>
      <w:r w:rsidR="00500F64">
        <w:t xml:space="preserve"> </w:t>
      </w:r>
    </w:p>
    <w:p w:rsidR="00584897" w:rsidRDefault="00DF7CE7" w:rsidP="00526163">
      <w:pPr>
        <w:pStyle w:val="Odstavecseseznamem"/>
        <w:numPr>
          <w:ilvl w:val="0"/>
          <w:numId w:val="2"/>
        </w:numPr>
        <w:spacing w:after="0"/>
        <w:ind w:left="1134" w:hanging="425"/>
        <w:jc w:val="both"/>
      </w:pPr>
      <w:r>
        <w:t xml:space="preserve">ukončení hlídání dětí v jeho průběhu </w:t>
      </w:r>
      <w:r w:rsidR="00584897">
        <w:t xml:space="preserve"> – storno 100% z úplaty </w:t>
      </w:r>
      <w:r>
        <w:t>hlídání dětí</w:t>
      </w:r>
      <w:r w:rsidR="00584897">
        <w:t xml:space="preserve"> </w:t>
      </w:r>
    </w:p>
    <w:p w:rsidR="00584897" w:rsidRDefault="00526163" w:rsidP="00526163">
      <w:pPr>
        <w:spacing w:after="0"/>
        <w:ind w:left="709"/>
        <w:jc w:val="both"/>
      </w:pPr>
      <w:r>
        <w:br/>
      </w:r>
      <w:r w:rsidR="00584897">
        <w:t xml:space="preserve">V případě onemocnění během </w:t>
      </w:r>
      <w:r w:rsidR="00DF7CE7">
        <w:t>hlídání dětí</w:t>
      </w:r>
      <w:r w:rsidR="00584897">
        <w:t xml:space="preserve">, potvrzené lékařem a tím ukončení pobytu dítěte na akci, bude vrácena poměrná část nákladů pobytu po vyúčtování celé akce </w:t>
      </w:r>
      <w:r w:rsidR="00A943CA">
        <w:t xml:space="preserve">Sportovními areály města Chrudim s.r.o. </w:t>
      </w:r>
      <w:r w:rsidR="00584897">
        <w:t>Úplata bude vrácena se snížením o 10% Kč za administrativní či</w:t>
      </w:r>
      <w:r w:rsidR="00584897">
        <w:t>n</w:t>
      </w:r>
      <w:r w:rsidR="00584897">
        <w:t>nost spojenou s</w:t>
      </w:r>
      <w:r w:rsidR="00DF7CE7">
        <w:t> hlídáním dětí</w:t>
      </w:r>
      <w:r w:rsidR="00584897">
        <w:t>.</w:t>
      </w:r>
      <w:r w:rsidR="00DD3B11">
        <w:t xml:space="preserve"> </w:t>
      </w:r>
      <w:r w:rsidR="00584897">
        <w:t xml:space="preserve"> </w:t>
      </w:r>
      <w:r w:rsidR="00DD3B11">
        <w:t>P</w:t>
      </w:r>
      <w:r w:rsidR="00584897">
        <w:t>okud doklad nebude předložen, bude účtován storno popl</w:t>
      </w:r>
      <w:r w:rsidR="00584897">
        <w:t>a</w:t>
      </w:r>
      <w:r w:rsidR="00584897">
        <w:t xml:space="preserve">tek. </w:t>
      </w:r>
    </w:p>
    <w:p w:rsidR="008A3415" w:rsidRDefault="008A3415" w:rsidP="00526163">
      <w:pPr>
        <w:spacing w:after="0"/>
        <w:ind w:hanging="720"/>
        <w:jc w:val="both"/>
      </w:pPr>
    </w:p>
    <w:p w:rsidR="00584897" w:rsidRDefault="00A943CA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>Sportovní areály města Chrudim s.r.o. mají</w:t>
      </w:r>
      <w:r w:rsidR="00584897">
        <w:t xml:space="preserve"> právo odečíst stornovací poplatek od složené zálohy či zaplacené ceny. Pokud nebyla záloha či cena uhrazena, zavazuje se zákonný zástu</w:t>
      </w:r>
      <w:r w:rsidR="00584897">
        <w:t>p</w:t>
      </w:r>
      <w:r w:rsidR="00584897">
        <w:t>ce uhradit storno poplatek na základě výzvy nejpozději do 14 dnů. Pokud tak neučiní, bude storno poplatek vymáhán právní cestou, přičemž smluvní strany se dohodly na smluvní pok</w:t>
      </w:r>
      <w:r w:rsidR="00584897">
        <w:t>u</w:t>
      </w:r>
      <w:r w:rsidR="00584897">
        <w:t xml:space="preserve">tě ve výši 0,1% z dlužné částky za každý den </w:t>
      </w:r>
      <w:r>
        <w:t>prodlení</w:t>
      </w:r>
      <w:r w:rsidR="00584897">
        <w:t xml:space="preserve">. V případě onemocnění během </w:t>
      </w:r>
      <w:r w:rsidR="00DF7CE7">
        <w:t>hlídání dětí</w:t>
      </w:r>
      <w:r w:rsidR="00584897">
        <w:t xml:space="preserve">, potvrzené lékařem a tím ukončení pobytu dítěte na akci, bude vrácena poměrná část nákladů pobytu po vyúčtování celé akce </w:t>
      </w:r>
      <w:r>
        <w:t>Sportovními areály města Chrudim s.r.o.</w:t>
      </w:r>
    </w:p>
    <w:p w:rsidR="008A3415" w:rsidRDefault="008A3415" w:rsidP="00526163">
      <w:pPr>
        <w:spacing w:after="0"/>
        <w:ind w:hanging="720"/>
        <w:jc w:val="both"/>
      </w:pPr>
    </w:p>
    <w:p w:rsidR="00584897" w:rsidRDefault="00584897" w:rsidP="00526163">
      <w:pPr>
        <w:pStyle w:val="Odstavecseseznamem"/>
        <w:numPr>
          <w:ilvl w:val="0"/>
          <w:numId w:val="6"/>
        </w:numPr>
        <w:spacing w:after="0"/>
        <w:ind w:hanging="720"/>
        <w:jc w:val="both"/>
      </w:pPr>
      <w:r>
        <w:t>Zákonný zástupce svým podpisem přihlášky a podpisem o přijetí všeobecných podmínek stv</w:t>
      </w:r>
      <w:r>
        <w:t>r</w:t>
      </w:r>
      <w:r>
        <w:t>zuje, že se seznámil s všeobecnými podmínkami a souhlasí s nimi, poučí své dítě přiměřeně k jeho věku o nutnosti tyto všeobecné podmínky respektovat, poučí dítě o následcích pro př</w:t>
      </w:r>
      <w:r>
        <w:t>í</w:t>
      </w:r>
      <w:r>
        <w:t>pad porušení těchto podmínek.</w:t>
      </w:r>
    </w:p>
    <w:p w:rsidR="00A943CA" w:rsidRDefault="00A943CA" w:rsidP="00DD3B11">
      <w:pPr>
        <w:spacing w:after="0"/>
        <w:jc w:val="both"/>
      </w:pPr>
    </w:p>
    <w:p w:rsidR="00A943CA" w:rsidRDefault="00A943CA" w:rsidP="00DD3B11">
      <w:pPr>
        <w:spacing w:after="0"/>
        <w:jc w:val="both"/>
      </w:pPr>
    </w:p>
    <w:p w:rsidR="00584897" w:rsidRDefault="00584897" w:rsidP="00DD3B11">
      <w:pPr>
        <w:spacing w:after="0"/>
        <w:jc w:val="both"/>
      </w:pPr>
      <w:r>
        <w:t>V</w:t>
      </w:r>
      <w:r w:rsidR="00A943CA">
        <w:t xml:space="preserve"> Chrudimi </w:t>
      </w:r>
      <w:r w:rsidR="007E35CF">
        <w:t>21</w:t>
      </w:r>
      <w:r w:rsidR="00A943CA">
        <w:t xml:space="preserve">. </w:t>
      </w:r>
      <w:r w:rsidR="007E35CF">
        <w:t>4</w:t>
      </w:r>
      <w:r w:rsidR="00A943CA">
        <w:t>. 201</w:t>
      </w:r>
      <w:r w:rsidR="00D403C5">
        <w:t>6</w:t>
      </w:r>
      <w:bookmarkStart w:id="0" w:name="_GoBack"/>
      <w:bookmarkEnd w:id="0"/>
      <w:r w:rsidR="00A943CA">
        <w:tab/>
      </w:r>
      <w:r w:rsidR="00A943CA">
        <w:tab/>
      </w:r>
      <w:r w:rsidR="00A943CA">
        <w:tab/>
      </w:r>
      <w:r w:rsidR="00A943CA">
        <w:tab/>
      </w:r>
      <w:r w:rsidR="00A943CA">
        <w:tab/>
      </w:r>
      <w:r w:rsidR="00A943CA">
        <w:tab/>
      </w:r>
      <w:r w:rsidR="00B717EC">
        <w:t>Sportovní areály Chrudim s.r.o.</w:t>
      </w:r>
    </w:p>
    <w:p w:rsidR="00A943CA" w:rsidRDefault="00A943CA" w:rsidP="00DD3B11">
      <w:pPr>
        <w:spacing w:after="0"/>
        <w:jc w:val="both"/>
      </w:pPr>
    </w:p>
    <w:p w:rsidR="00A943CA" w:rsidRDefault="00A943CA" w:rsidP="00DD3B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43CA" w:rsidSect="005261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47B"/>
    <w:multiLevelType w:val="hybridMultilevel"/>
    <w:tmpl w:val="BD04C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3C2"/>
    <w:multiLevelType w:val="hybridMultilevel"/>
    <w:tmpl w:val="792E5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3511"/>
    <w:multiLevelType w:val="hybridMultilevel"/>
    <w:tmpl w:val="2FE003FE"/>
    <w:lvl w:ilvl="0" w:tplc="95F8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A09"/>
    <w:multiLevelType w:val="hybridMultilevel"/>
    <w:tmpl w:val="96769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6DA0"/>
    <w:multiLevelType w:val="hybridMultilevel"/>
    <w:tmpl w:val="636A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7BCF"/>
    <w:multiLevelType w:val="singleLevel"/>
    <w:tmpl w:val="2EBE9B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6142DB6"/>
    <w:multiLevelType w:val="hybridMultilevel"/>
    <w:tmpl w:val="A524CA74"/>
    <w:lvl w:ilvl="0" w:tplc="95F8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36A"/>
    <w:multiLevelType w:val="hybridMultilevel"/>
    <w:tmpl w:val="1698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39BE"/>
    <w:multiLevelType w:val="hybridMultilevel"/>
    <w:tmpl w:val="C06A2C3E"/>
    <w:lvl w:ilvl="0" w:tplc="95F8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C5FCF"/>
    <w:multiLevelType w:val="hybridMultilevel"/>
    <w:tmpl w:val="CAA6BDB0"/>
    <w:lvl w:ilvl="0" w:tplc="95F8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033F4"/>
    <w:multiLevelType w:val="hybridMultilevel"/>
    <w:tmpl w:val="903608B0"/>
    <w:lvl w:ilvl="0" w:tplc="95F8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97"/>
    <w:rsid w:val="000C7380"/>
    <w:rsid w:val="0033615D"/>
    <w:rsid w:val="004877F8"/>
    <w:rsid w:val="00500F64"/>
    <w:rsid w:val="00526163"/>
    <w:rsid w:val="00584897"/>
    <w:rsid w:val="00603202"/>
    <w:rsid w:val="00607EEF"/>
    <w:rsid w:val="00702291"/>
    <w:rsid w:val="007E35CF"/>
    <w:rsid w:val="008A3415"/>
    <w:rsid w:val="00A43C67"/>
    <w:rsid w:val="00A943CA"/>
    <w:rsid w:val="00AD531E"/>
    <w:rsid w:val="00B717EC"/>
    <w:rsid w:val="00BF2392"/>
    <w:rsid w:val="00D403C5"/>
    <w:rsid w:val="00DD3B11"/>
    <w:rsid w:val="00DF7CE7"/>
    <w:rsid w:val="00E358A3"/>
    <w:rsid w:val="00F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4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897"/>
    <w:rPr>
      <w:b/>
      <w:bCs/>
    </w:rPr>
  </w:style>
  <w:style w:type="paragraph" w:styleId="Odstavecseseznamem">
    <w:name w:val="List Paragraph"/>
    <w:basedOn w:val="Normln"/>
    <w:uiPriority w:val="34"/>
    <w:qFormat/>
    <w:rsid w:val="005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4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897"/>
    <w:rPr>
      <w:b/>
      <w:bCs/>
    </w:rPr>
  </w:style>
  <w:style w:type="paragraph" w:styleId="Odstavecseseznamem">
    <w:name w:val="List Paragraph"/>
    <w:basedOn w:val="Normln"/>
    <w:uiPriority w:val="34"/>
    <w:qFormat/>
    <w:rsid w:val="005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vv</cp:lastModifiedBy>
  <cp:revision>11</cp:revision>
  <dcterms:created xsi:type="dcterms:W3CDTF">2015-01-05T10:50:00Z</dcterms:created>
  <dcterms:modified xsi:type="dcterms:W3CDTF">2016-04-27T16:14:00Z</dcterms:modified>
</cp:coreProperties>
</file>